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5"/>
        <w:spacing w:before="0" w:lineRule="auto"/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-939799</wp:posOffset>
                </wp:positionV>
                <wp:extent cx="5986674" cy="1245125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352650" y="3151075"/>
                          <a:ext cx="5986674" cy="1245125"/>
                          <a:chOff x="2352650" y="3151075"/>
                          <a:chExt cx="5993050" cy="1257850"/>
                        </a:xfrm>
                      </wpg:grpSpPr>
                      <wpg:grpSp>
                        <wpg:cNvGrpSpPr/>
                        <wpg:grpSpPr>
                          <a:xfrm>
                            <a:off x="2352663" y="3157438"/>
                            <a:ext cx="5986674" cy="1245125"/>
                            <a:chOff x="2512313" y="2762413"/>
                            <a:chExt cx="6000115" cy="1284605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2512313" y="2762413"/>
                              <a:ext cx="6000100" cy="1284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512313" y="2762413"/>
                              <a:ext cx="6000115" cy="1284605"/>
                              <a:chOff x="1425" y="-911"/>
                              <a:chExt cx="9449" cy="2023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1425" y="375"/>
                                <a:ext cx="8925" cy="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-2.0000000298023224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9187" y="375"/>
                                <a:ext cx="1162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20" w:line="240"/>
                                    <w:ind w:left="0" w:right="0" w:firstLine="-2.0000000298023224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Paket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20" w:line="240"/>
                                    <w:ind w:left="1.0000000149011612" w:right="0" w:firstLine="-2.0000000298023224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1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-2.0000000298023224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8661" y="-911"/>
                                <a:ext cx="2213" cy="8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40" w:line="240"/>
                                    <w:ind w:left="0" w:right="0" w:firstLine="-2.0000000298023224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DOKUMEN NEGARA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-2.0000000298023224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-939799</wp:posOffset>
                </wp:positionV>
                <wp:extent cx="5986674" cy="1245125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6674" cy="124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Style w:val="Heading5"/>
        <w:spacing w:before="0" w:lineRule="auto"/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ind w:left="1" w:hanging="3"/>
        <w:rPr/>
      </w:pPr>
      <w:r w:rsidDel="00000000" w:rsidR="00000000" w:rsidRPr="00000000">
        <w:rPr>
          <w:rtl w:val="0"/>
        </w:rPr>
        <w:t xml:space="preserve">UJI KOMPETENSI KEAHLIAN</w:t>
      </w:r>
    </w:p>
    <w:p w:rsidR="00000000" w:rsidDel="00000000" w:rsidP="00000000" w:rsidRDefault="00000000" w:rsidRPr="00000000" w14:paraId="00000004">
      <w:pPr>
        <w:pStyle w:val="Heading3"/>
        <w:ind w:left="1" w:hanging="3"/>
        <w:rPr/>
      </w:pPr>
      <w:r w:rsidDel="00000000" w:rsidR="00000000" w:rsidRPr="00000000">
        <w:rPr>
          <w:rtl w:val="0"/>
        </w:rPr>
        <w:t xml:space="preserve">TAHUN PELAJARAN 2023/2024</w:t>
      </w:r>
    </w:p>
    <w:p w:rsidR="00000000" w:rsidDel="00000000" w:rsidP="00000000" w:rsidRDefault="00000000" w:rsidRPr="00000000" w14:paraId="00000005">
      <w:pPr>
        <w:pStyle w:val="Heading5"/>
        <w:spacing w:before="0" w:lineRule="auto"/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LEMBAR PENILAIAN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UJIAN PRAKTIK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KEJURUAN</w:t>
      </w:r>
    </w:p>
    <w:p w:rsidR="00000000" w:rsidDel="00000000" w:rsidP="00000000" w:rsidRDefault="00000000" w:rsidRPr="00000000" w14:paraId="00000008">
      <w:pPr>
        <w:tabs>
          <w:tab w:val="left" w:leader="none" w:pos="5670"/>
          <w:tab w:val="left" w:leader="none" w:pos="6096"/>
        </w:tabs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Satuan Pendidikan</w:t>
        <w:tab/>
        <w:tab/>
        <w:tab/>
        <w:t xml:space="preserve">:</w:t>
        <w:tab/>
        <w:t xml:space="preserve">Sekolah Menengah Kejuruan</w:t>
      </w:r>
    </w:p>
    <w:p w:rsidR="00000000" w:rsidDel="00000000" w:rsidP="00000000" w:rsidRDefault="00000000" w:rsidRPr="00000000" w14:paraId="0000000A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Kompetensi /Konsentrasi Keahlian</w:t>
        <w:tab/>
        <w:t xml:space="preserve">:</w:t>
        <w:tab/>
        <w:t xml:space="preserve">Teknik Komputer Jaringan </w:t>
      </w:r>
    </w:p>
    <w:p w:rsidR="00000000" w:rsidDel="00000000" w:rsidP="00000000" w:rsidRDefault="00000000" w:rsidRPr="00000000" w14:paraId="0000000B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Kode</w:t>
        <w:tab/>
        <w:tab/>
        <w:tab/>
        <w:tab/>
        <w:tab/>
        <w:t xml:space="preserve">:</w:t>
        <w:tab/>
        <w:t xml:space="preserve">KM.3066</w:t>
      </w:r>
    </w:p>
    <w:p w:rsidR="00000000" w:rsidDel="00000000" w:rsidP="00000000" w:rsidRDefault="00000000" w:rsidRPr="00000000" w14:paraId="0000000C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Alokasi Waktu</w:t>
        <w:tab/>
        <w:tab/>
        <w:tab/>
        <w:tab/>
        <w:t xml:space="preserve">:</w:t>
        <w:tab/>
        <w:t xml:space="preserve">8 Jam</w:t>
      </w:r>
    </w:p>
    <w:p w:rsidR="00000000" w:rsidDel="00000000" w:rsidP="00000000" w:rsidRDefault="00000000" w:rsidRPr="00000000" w14:paraId="0000000D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Bentuk Soal</w:t>
        <w:tab/>
        <w:tab/>
        <w:tab/>
        <w:tab/>
        <w:t xml:space="preserve">:</w:t>
        <w:tab/>
        <w:t xml:space="preserve">Penugasan Perorangan</w:t>
      </w:r>
    </w:p>
    <w:p w:rsidR="00000000" w:rsidDel="00000000" w:rsidP="00000000" w:rsidRDefault="00000000" w:rsidRPr="00000000" w14:paraId="0000000E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Judul Tugas</w:t>
        <w:tab/>
        <w:tab/>
        <w:tab/>
        <w:tab/>
        <w:t xml:space="preserve">:</w:t>
        <w:tab/>
        <w:t xml:space="preserve">Rancang Bangun Keamanan Jaringan, Instalasi</w:t>
      </w:r>
    </w:p>
    <w:p w:rsidR="00000000" w:rsidDel="00000000" w:rsidP="00000000" w:rsidRDefault="00000000" w:rsidRPr="00000000" w14:paraId="0000000F">
      <w:pPr>
        <w:ind w:left="3600"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dan Konfigurasi Dynamic Routing</w:t>
      </w:r>
    </w:p>
    <w:p w:rsidR="00000000" w:rsidDel="00000000" w:rsidP="00000000" w:rsidRDefault="00000000" w:rsidRPr="00000000" w14:paraId="00000010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hanging="2"/>
        <w:rPr>
          <w:rFonts w:ascii="Times New Roman" w:cs="Times New Roman" w:eastAsia="Times New Roman" w:hAnsi="Times New Roman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5840" w:w="12240" w:orient="portrait"/>
          <w:pgMar w:bottom="1418" w:top="1418" w:left="1701" w:right="1418" w:header="851" w:footer="936"/>
          <w:pgNumType w:start="1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3238500</wp:posOffset>
                </wp:positionH>
                <wp:positionV relativeFrom="paragraph">
                  <wp:posOffset>119396</wp:posOffset>
                </wp:positionV>
                <wp:extent cx="0" cy="12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3040" y="378000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3238500</wp:posOffset>
                </wp:positionH>
                <wp:positionV relativeFrom="paragraph">
                  <wp:posOffset>119396</wp:posOffset>
                </wp:positionV>
                <wp:extent cx="0" cy="12700"/>
                <wp:effectExtent b="0" l="0" r="0" t="0"/>
                <wp:wrapNone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381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7080" y="3780000"/>
                          <a:ext cx="5577840" cy="0"/>
                        </a:xfrm>
                        <a:prstGeom prst="straightConnector1">
                          <a:avLst/>
                        </a:prstGeom>
                        <a:noFill/>
                        <a:ln cap="flat" cmpd="thinThick" w="3810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381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ind w:left="0" w:hanging="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Nama Peserta</w:t>
        <w:tab/>
        <w:t xml:space="preserve">:</w:t>
        <w:tab/>
        <w:tab/>
        <w:tab/>
        <w:tab/>
        <w:tab/>
        <w:tab/>
        <w:tab/>
      </w:r>
    </w:p>
    <w:tbl>
      <w:tblPr>
        <w:tblStyle w:val="Table1"/>
        <w:tblW w:w="96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5"/>
        <w:gridCol w:w="3405"/>
        <w:gridCol w:w="1305"/>
        <w:gridCol w:w="1530"/>
        <w:gridCol w:w="2690"/>
        <w:tblGridChange w:id="0">
          <w:tblGrid>
            <w:gridCol w:w="705"/>
            <w:gridCol w:w="3405"/>
            <w:gridCol w:w="1305"/>
            <w:gridCol w:w="1530"/>
            <w:gridCol w:w="2690"/>
          </w:tblGrid>
        </w:tblGridChange>
      </w:tblGrid>
      <w:tr>
        <w:trPr>
          <w:cantSplit w:val="1"/>
          <w:trHeight w:val="240" w:hRule="atLeast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pStyle w:val="Heading5"/>
              <w:spacing w:before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pStyle w:val="Heading5"/>
              <w:spacing w:before="0" w:lineRule="auto"/>
              <w:ind w:left="0" w:hanging="2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ELEMEN KOMPETENSI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pStyle w:val="Heading5"/>
              <w:spacing w:before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Capaian 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7">
            <w:pPr>
              <w:pStyle w:val="Heading5"/>
              <w:spacing w:before="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Catatan</w:t>
            </w:r>
          </w:p>
        </w:tc>
      </w:tr>
      <w:tr>
        <w:trPr>
          <w:cantSplit w:val="1"/>
          <w:trHeight w:val="177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Kompeten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Belum Kompeten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1D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Kriteria Elemen Kompetensi Utama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Mempersiapkan peralatan dan bahan yang diperlukan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Memasang konektor pada kabel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Menguji koneksi kabel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Menginstalasi pengkabelan horizontal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13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ind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Mempersiapkan peralatan dan bahan/materi yang diperlukan.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Menginstalasi perangkat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Menguji perangkat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Mengidentifikasi sistem operasi pada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Membagi alamat jaringan pada perangkat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Mendokumentasikan pengalamatan jaringan.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Memasang switch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Menguji switch pada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Meng-install perangkat keras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Menyiapkan perangkat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Menyiapkan perangkat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Mengkonfigurasi router pada perangkat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Menguji routing pada perangkat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Memastikan akses yang aman ke file dan sumber daya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Mengidentifikasi dan memodifikasi akun pengguna agar selalu terkendali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Menyiapkan Data dokumentasi dari jaringan yang berjalan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Kriteria Elemen Kompetensi Pendukung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Melakukan survei teknis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Membuat daftar kebutuhan teknis pengguna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Membuat daftar teknologi dan perangkat jaringan saat ini (existing)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0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Membuat daftar teknologi yang dapat memperbaiki kinerja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5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Merencanakan pengkabelan horizontal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Membuat dokumentasi pengkabelan terstruktur horizontal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Mengumpulkan informasi mengenai perangkat jaringan yang ada di pasaran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4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Menuliskan spesifikasi perangkat jaringan untuk keperluan pengguna.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9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Menentukan spesifikasi perangkat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E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Menentukan kebutuhan pengguna secara keseluruhan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3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Membuat spesifikasi topologi jaringan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Menentukan spesifikasi switch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CD">
            <w:pPr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Memilih switch yang tepat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2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Menetapkan persyaratan perangkat jaringan dari pengguna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7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Menyediakan dukungan untuk produk-produk yang diinstal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DC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Mendokumentasikan konfigurasi routing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1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Mengembangkan Service Level Agreement (Perjanjian Tingkat Layanan) atau SLA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Menganalisis kebutuhan secara physical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EB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Mendokumentasi konfigurasi yang sedang beroperasi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F0">
            <w:pPr>
              <w:ind w:left="0" w:hanging="2"/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rtl w:val="0"/>
              </w:rPr>
              <w:t xml:space="preserve">Mengganti peralatan sesuai dengan konfigurasi sebelumnya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tabs>
                <w:tab w:val="left" w:leader="none" w:pos="203"/>
              </w:tabs>
              <w:ind w:left="0" w:hanging="2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Kesimpulan Akhir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6">
            <w:pPr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Belum Kompeten/Cukup Kompeten/Kompeten/Sangat Kompeten*</w:t>
            </w:r>
          </w:p>
        </w:tc>
      </w:tr>
    </w:tbl>
    <w:p w:rsidR="00000000" w:rsidDel="00000000" w:rsidP="00000000" w:rsidRDefault="00000000" w:rsidRPr="00000000" w14:paraId="000000F9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Kriteria penentuan kesimpulan akhir dan nilai konversi:</w:t>
      </w:r>
    </w:p>
    <w:p w:rsidR="00000000" w:rsidDel="00000000" w:rsidP="00000000" w:rsidRDefault="00000000" w:rsidRPr="00000000" w14:paraId="00000101">
      <w:pPr>
        <w:ind w:left="0" w:hanging="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5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5225"/>
        <w:gridCol w:w="1585"/>
        <w:tblGridChange w:id="0">
          <w:tblGrid>
            <w:gridCol w:w="1710"/>
            <w:gridCol w:w="5225"/>
            <w:gridCol w:w="15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Kesimpulan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Kriteria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Nilai Konversi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Sangat Kompeten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Apabila memenuhi seluruh kriteria elemen kompetensi utama dan pendukung.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91 - 100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Kompeten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Apabila memenuhi seluruh kriteria elemen kompetensi utama dan sebagian besar kriteria elemen kompetensi pendukung.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75 - 90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Cukup Kompeten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Apabila memenuhi seluruh kriteria elemen kompetensi utama dan sebagian kecil kriteria elemen kompetensi pendukung.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61 - 74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Belum Kompeten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Apabila belum memenuhi sebagian kriteria elemen kompetensi utama.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ind w:left="0"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&lt;61</w:t>
            </w:r>
          </w:p>
        </w:tc>
      </w:tr>
    </w:tbl>
    <w:p w:rsidR="00000000" w:rsidDel="00000000" w:rsidP="00000000" w:rsidRDefault="00000000" w:rsidRPr="00000000" w14:paraId="00000111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Keterangan :</w:t>
      </w:r>
    </w:p>
    <w:p w:rsidR="00000000" w:rsidDel="00000000" w:rsidP="00000000" w:rsidRDefault="00000000" w:rsidRPr="00000000" w14:paraId="00000113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Capaian kompetensi peserta uji dituliskan dalam bentuk 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ceklis (√)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Kesimpulan capaian kompetensi peserta uji, dihasilkan dalam bentuk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pernyataan* (pilih salah satu).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Jika peserta uji direkomendasikan belum kompeten, maka peserta uji diberi kesempatan untuk mengulang</w:t>
      </w:r>
    </w:p>
    <w:p w:rsidR="00000000" w:rsidDel="00000000" w:rsidP="00000000" w:rsidRDefault="00000000" w:rsidRPr="00000000" w14:paraId="00000116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Catatan diberikan sebagai keterangan tambahan yang diperlukan untuk memperkuat kesimpulan</w:t>
      </w:r>
    </w:p>
    <w:p w:rsidR="00000000" w:rsidDel="00000000" w:rsidP="00000000" w:rsidRDefault="00000000" w:rsidRPr="00000000" w14:paraId="00000117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Catatan positif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diberikan kepada peserta uji yang mampu menunjukkan inovasi, efisiensi kerja, dan pemecahan masalah secara kreatif</w:t>
      </w:r>
    </w:p>
    <w:p w:rsidR="00000000" w:rsidDel="00000000" w:rsidP="00000000" w:rsidRDefault="00000000" w:rsidRPr="00000000" w14:paraId="00000118">
      <w:pPr>
        <w:numPr>
          <w:ilvl w:val="0"/>
          <w:numId w:val="1"/>
        </w:numPr>
        <w:ind w:left="0" w:hanging="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Catatan negatif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diberikan kepada peserta uji yang mengulangi proses atau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elemen kompetensi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lainnya yang bertentangan dengan kriteria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elemen kompetensi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ind w:left="4319" w:firstLine="721.000000000000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…………, ………………. 2023</w:t>
      </w:r>
    </w:p>
    <w:p w:rsidR="00000000" w:rsidDel="00000000" w:rsidP="00000000" w:rsidRDefault="00000000" w:rsidRPr="00000000" w14:paraId="0000011D">
      <w:pPr>
        <w:ind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ind w:left="432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Penilai 1/ Penilai 2 *)</w:t>
      </w:r>
    </w:p>
    <w:p w:rsidR="00000000" w:rsidDel="00000000" w:rsidP="00000000" w:rsidRDefault="00000000" w:rsidRPr="00000000" w14:paraId="0000011F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ind w:left="432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......................................</w:t>
      </w:r>
    </w:p>
    <w:sectPr>
      <w:headerReference r:id="rId16" w:type="default"/>
      <w:type w:val="nextPage"/>
      <w:pgSz w:h="15840" w:w="12240" w:orient="portrait"/>
      <w:pgMar w:bottom="1418" w:top="1418" w:left="1134" w:right="1418" w:header="851" w:footer="526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alibri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G Time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8931"/>
      </w:tabs>
      <w:spacing w:line="240" w:lineRule="auto"/>
      <w:ind w:left="0" w:hanging="2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0"/>
        <w:szCs w:val="20"/>
        <w:rtl w:val="0"/>
      </w:rPr>
      <w:t xml:space="preserve">P1-23/24                                                </w:t>
      <w:tab/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6"/>
        <w:szCs w:val="16"/>
        <w:rtl w:val="0"/>
      </w:rPr>
      <w:t xml:space="preserve">Hak Cipta pada Kemendikbudristek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0"/>
        <w:szCs w:val="20"/>
        <w:rtl w:val="0"/>
      </w:rPr>
      <w:tab/>
      <w:t xml:space="preserve"> PP-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0"/>
        <w:szCs w:val="20"/>
        <w:rtl w:val="0"/>
      </w:rPr>
      <w:t xml:space="preserve">/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3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ind w:left="0" w:hanging="2"/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</w:r>
  </w:p>
  <w:tbl>
    <w:tblPr>
      <w:tblStyle w:val="Table3"/>
      <w:tblW w:w="6305.0" w:type="dxa"/>
      <w:jc w:val="left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1985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tblGridChange w:id="0">
        <w:tblGrid>
          <w:gridCol w:w="1985"/>
          <w:gridCol w:w="360"/>
          <w:gridCol w:w="360"/>
          <w:gridCol w:w="360"/>
          <w:gridCol w:w="360"/>
          <w:gridCol w:w="360"/>
          <w:gridCol w:w="360"/>
          <w:gridCol w:w="360"/>
          <w:gridCol w:w="360"/>
          <w:gridCol w:w="360"/>
          <w:gridCol w:w="360"/>
          <w:gridCol w:w="360"/>
          <w:gridCol w:w="360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124">
          <w:pPr>
            <w:ind w:left="0" w:hanging="2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No. Peserta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5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6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7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8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9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A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B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C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D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E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2F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30">
          <w:pPr>
            <w:ind w:left="1" w:hanging="3"/>
            <w:rPr>
              <w:rFonts w:ascii="Times New Roman" w:cs="Times New Roman" w:eastAsia="Times New Roman" w:hAnsi="Times New Roman"/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fi-FI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CG Times" w:cs="CG Times" w:eastAsia="CG Times" w:hAnsi="CG Times"/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ind w:left="0" w:hanging="1"/>
      <w:jc w:val="both"/>
    </w:pPr>
    <w:rPr>
      <w:rFonts w:ascii="Times New Roman" w:cs="Times New Roman" w:eastAsia="Times New Roman" w:hAnsi="Times New Roman"/>
      <w:b w:val="1"/>
    </w:rPr>
  </w:style>
  <w:style w:type="paragraph" w:styleId="Heading3">
    <w:name w:val="heading 3"/>
    <w:basedOn w:val="Normal"/>
    <w:next w:val="Normal"/>
    <w:pPr>
      <w:keepNext w:val="1"/>
      <w:ind w:left="300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CG Times" w:cs="CG Times" w:eastAsia="CG Times" w:hAnsi="CG Times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spacing w:before="120" w:lineRule="auto"/>
      <w:jc w:val="center"/>
    </w:pPr>
    <w:rPr>
      <w:rFonts w:ascii="CG Times" w:cs="CG Times" w:eastAsia="CG Times" w:hAnsi="CG Times"/>
      <w:b w:val="1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CG Times" w:cs="CG Times" w:eastAsia="CG Times" w:hAnsi="CG Times"/>
      <w:b w:val="1"/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</w:pPr>
    <w:rPr>
      <w:rFonts w:ascii="CG Times" w:hAnsi="CG Times"/>
      <w:b w:val="1"/>
      <w:sz w:val="26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numPr>
        <w:numId w:val="1"/>
      </w:numPr>
      <w:ind w:left="-1" w:hanging="1"/>
      <w:jc w:val="both"/>
      <w:outlineLvl w:val="1"/>
    </w:pPr>
    <w:rPr>
      <w:rFonts w:ascii="Times New Roman" w:hAnsi="Times New Roman"/>
      <w:b w:val="1"/>
    </w:rPr>
  </w:style>
  <w:style w:type="paragraph" w:styleId="Heading3">
    <w:name w:val="heading 3"/>
    <w:basedOn w:val="Normal"/>
    <w:next w:val="Normal"/>
    <w:uiPriority w:val="9"/>
    <w:unhideWhenUsed w:val="1"/>
    <w:qFormat w:val="1"/>
    <w:pPr>
      <w:keepNext w:val="1"/>
      <w:ind w:left="300"/>
      <w:jc w:val="center"/>
      <w:outlineLvl w:val="2"/>
    </w:pPr>
    <w:rPr>
      <w:rFonts w:ascii="Times New Roman" w:hAnsi="Times New Roman"/>
      <w:b w:val="1"/>
      <w:sz w:val="28"/>
    </w:rPr>
  </w:style>
  <w:style w:type="paragraph" w:styleId="Heading4">
    <w:name w:val="heading 4"/>
    <w:basedOn w:val="Normal"/>
    <w:next w:val="Normal"/>
    <w:uiPriority w:val="9"/>
    <w:unhideWhenUsed w:val="1"/>
    <w:qFormat w:val="1"/>
    <w:pPr>
      <w:keepNext w:val="1"/>
      <w:jc w:val="center"/>
      <w:outlineLvl w:val="3"/>
    </w:pPr>
    <w:rPr>
      <w:rFonts w:ascii="CG Times" w:hAnsi="CG Times"/>
      <w:b w:val="1"/>
      <w:sz w:val="32"/>
    </w:rPr>
  </w:style>
  <w:style w:type="paragraph" w:styleId="Heading5">
    <w:name w:val="heading 5"/>
    <w:basedOn w:val="Normal"/>
    <w:next w:val="Normal"/>
    <w:uiPriority w:val="9"/>
    <w:unhideWhenUsed w:val="1"/>
    <w:qFormat w:val="1"/>
    <w:pPr>
      <w:keepNext w:val="1"/>
      <w:spacing w:before="120"/>
      <w:jc w:val="center"/>
      <w:outlineLvl w:val="4"/>
    </w:pPr>
    <w:rPr>
      <w:rFonts w:ascii="CG Times" w:hAnsi="CG Times"/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jc w:val="center"/>
      <w:outlineLvl w:val="5"/>
    </w:pPr>
    <w:rPr>
      <w:rFonts w:ascii="CG Times" w:hAnsi="CG Times"/>
      <w:b w:val="1"/>
      <w:sz w:val="28"/>
    </w:rPr>
  </w:style>
  <w:style w:type="paragraph" w:styleId="Heading7">
    <w:name w:val="heading 7"/>
    <w:basedOn w:val="Normal"/>
    <w:next w:val="Normal"/>
    <w:pPr>
      <w:keepNext w:val="1"/>
      <w:ind w:left="567" w:hanging="567"/>
      <w:outlineLvl w:val="6"/>
    </w:pPr>
    <w:rPr>
      <w:rFonts w:ascii="Times New Roman" w:hAnsi="Times New Roman"/>
      <w:b w:val="1"/>
    </w:rPr>
  </w:style>
  <w:style w:type="paragraph" w:styleId="Heading8">
    <w:name w:val="heading 8"/>
    <w:basedOn w:val="Normal"/>
    <w:next w:val="Normal"/>
    <w:pPr>
      <w:keepNext w:val="1"/>
      <w:jc w:val="center"/>
      <w:outlineLvl w:val="7"/>
    </w:pPr>
    <w:rPr>
      <w:rFonts w:ascii="CG Times" w:hAnsi="CG Times"/>
      <w:b w:val="1"/>
      <w:sz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pPr>
      <w:spacing w:before="120"/>
      <w:ind w:left="274"/>
      <w:jc w:val="both"/>
    </w:pPr>
    <w:rPr>
      <w:rFonts w:ascii="Times New Roman" w:hAnsi="Times New Roman"/>
    </w:rPr>
  </w:style>
  <w:style w:type="paragraph" w:styleId="BodyTextIndent">
    <w:name w:val="Body Text Indent"/>
    <w:basedOn w:val="Normal"/>
    <w:pPr>
      <w:ind w:left="567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  <w:jc w:val="both"/>
    </w:pPr>
    <w:rPr>
      <w:rFonts w:ascii="Times New Roman" w:hAnsi="Times New Roman"/>
    </w:rPr>
  </w:style>
  <w:style w:type="table" w:styleId="TableGrid">
    <w:name w:val="Table Grid"/>
    <w:basedOn w:val="Table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5Char" w:customStyle="1">
    <w:name w:val="Heading 5 Char"/>
    <w:rPr>
      <w:rFonts w:ascii="CG Times" w:hAnsi="CG Times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ListParagraph">
    <w:name w:val="List Paragraph"/>
    <w:basedOn w:val="Normal"/>
    <w:pPr>
      <w:ind w:left="720"/>
      <w:contextualSpacing w:val="1"/>
    </w:pPr>
  </w:style>
  <w:style w:type="paragraph" w:styleId="NormalWeb">
    <w:name w:val="Normal (Web)"/>
    <w:basedOn w:val="Normal"/>
    <w:qFormat w:val="1"/>
    <w:pPr>
      <w:spacing w:after="100" w:afterAutospacing="1" w:before="100" w:beforeAutospacing="1"/>
    </w:pPr>
    <w:rPr>
      <w:rFonts w:ascii="Times New Roman" w:hAnsi="Times New Roman"/>
      <w:lang w:eastAsia="id-ID" w:val="id-ID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lang w:eastAsia="en-US" w:val="en-US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6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GTimes-regular.ttf"/><Relationship Id="rId4" Type="http://schemas.openxmlformats.org/officeDocument/2006/relationships/font" Target="fonts/CGTimes-bold.ttf"/><Relationship Id="rId5" Type="http://schemas.openxmlformats.org/officeDocument/2006/relationships/font" Target="fonts/CGTimes-italic.ttf"/><Relationship Id="rId6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H6Q9IREOwU9ZxUjDf72ilUBsEQ==">CgMxLjAaJQoBMBIgCh4IB0IaCg9UaW1lcyBOZXcgUm9tYW4SB0d1bmdzdWg4AHIhMTVQdm1RSDVObDdTTldkeWxaWWZRZnpBY0VHUmR4MUR5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2023-07-13T13:54:00Z</dcterms:created>
  <dc:creator>JonMMx 2000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